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bookmarkStart w:id="0" w:name="_Toc490579934"/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shd w:val="clear" w:color="auto" w:fill="FFFFFF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广西中马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国际咨询有限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w w:val="97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我单位已认真阅读贵司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发出的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金鼓江岸线综合生态整治修复工程项目水土保持方案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lang w:eastAsia="zh-CN"/>
        </w:rPr>
        <w:t>编制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lang w:val="en-US" w:eastAsia="zh-CN"/>
        </w:rPr>
        <w:t>的询价邀请函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在此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我方承诺如下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我方愿意按照本次询价邀请函的相关要求，向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人提供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金鼓江岸线综合生态整治修复工程项目水土保持方案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编制技术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咨询服务，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我司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报价为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贵司与甲方签订合同金额的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，该报价为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"/>
        </w:rPr>
        <w:t>含税总价，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"/>
        </w:rPr>
        <w:t>：报价人的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报酬、差旅费、人工费、编制费及税费等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我方为本项目提交的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函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我方提供的相关证明材料真实、有效。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　　　　　　　　　　　　　　报价人（公章）：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sectPr>
          <w:pgSz w:w="11906" w:h="16838"/>
          <w:pgMar w:top="1440" w:right="148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　　　　　　　　　　　　　　日期：　　年　　月　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eastAsia="zh-CN"/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金鼓江岸线综合生态整治修复工程项目水土保持方案</w:t>
      </w:r>
    </w:p>
    <w:tbl>
      <w:tblPr>
        <w:tblStyle w:val="7"/>
        <w:tblpPr w:leftFromText="180" w:rightFromText="180" w:vertAnchor="text" w:horzAnchor="page" w:tblpX="1000" w:tblpY="1103"/>
        <w:tblOverlap w:val="never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45"/>
        <w:gridCol w:w="471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响应内容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u w:val="single"/>
              </w:rPr>
              <w:t>金鼓江岸线综合生态整治修复工程项目水土保持方案</w:t>
            </w:r>
          </w:p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报价为：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贵司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与甲方签订合同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实际结算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金额的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报价为：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贵司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与甲方签订合同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实际结算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金额的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  <w:t>工期要求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0个工作日内提交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该项目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u w:val="single"/>
              </w:rPr>
              <w:t>水土保持方案报告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终稿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  <w:t>提资要求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提供正式咨询成果报告纸质版各3份，word及PDF各1份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  <w:t>　　　　　　　　　　　　　　　　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spacing w:line="500" w:lineRule="exact"/>
        <w:ind w:firstLine="3360" w:firstLineChars="1200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　　　　　　　　　　　　日期：　　年　　月　　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 xml:space="preserve"> 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三、法定代表人（负责人）证明书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现任我单位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职务，为法定代表人（负责人），特此证明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附：代表人性别：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年龄：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身份证号码：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</w:t>
      </w: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注册号码：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3" w:firstLineChars="2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73025</wp:posOffset>
                </wp:positionV>
                <wp:extent cx="5752465" cy="2465705"/>
                <wp:effectExtent l="4445" t="4445" r="1524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8" w:firstLineChars="35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45pt;margin-top:5.75pt;height:194.15pt;width:452.95pt;z-index:251659264;mso-width-relative:page;mso-height-relative:page;" fillcolor="#FFFFFF" filled="t" stroked="t" coordsize="21600,21600" o:gfxdata="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c4EHXAAAACQEAAA8AAAAAAAAAAQAgAAAAIgAAAGRycy9k&#10;b3ducmV2LnhtbFBLAQIUABQAAAAIAIdO4kB94udOAwIAADgEAAAOAAAAAAAAAAEAIAAAACYBAABk&#10;cnMvZTJvRG9jLnhtbFBLBQYAAAAABgAGAFkBAACb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8" w:firstLineChars="350"/>
                      </w:pPr>
                      <w:r>
                        <w:rPr>
                          <w:rFonts w:hint="eastAsia"/>
                          <w:b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致:</w:t>
      </w: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719" w:firstLineChars="257"/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是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年龄：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             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作为我公司的全权代理人，在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  <w:t>金鼓江岸线综合生态整治修复工程项目水土保持方案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的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70"/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日签字生效，特此声明。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220980</wp:posOffset>
                </wp:positionV>
                <wp:extent cx="6303010" cy="2513965"/>
                <wp:effectExtent l="5080" t="4445" r="1651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被授权人身份证粘贴于此（须粘贴正反两面）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25pt;margin-top:17.4pt;height:197.95pt;width:496.3pt;z-index:251660288;mso-width-relative:page;mso-height-relative:page;" fillcolor="#FFFFFF" filled="t" stroked="t" coordsize="21600,21600" o:gfxdata="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h7gbZAAAACgEAAA8AAAAAAAAAAQAgAAAAIgAA&#10;AGRycy9kb3ducmV2LnhtbFBLAQIUABQAAAAIAIdO4kC9vTy2BwIAADgEAAAOAAAAAAAAAAEAIAAA&#10;ACgBAABkcnMvZTJvRG9jLnhtbFBLBQYAAAAABgAGAFkBAACh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被授权人身份证粘贴于此（须粘贴正反两面）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2240" w:firstLineChars="8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供应商名称（签章）：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/签章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rPr>
          <w:rFonts w:hint="eastAsia"/>
          <w:sz w:val="20"/>
          <w:szCs w:val="22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相关证明文件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营业执照副本复印件；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近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年相关业绩证明（合同复印件或中标通知书复印件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其他证明材料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sectPr>
          <w:footerReference r:id="rId4" w:type="default"/>
          <w:pgSz w:w="11906" w:h="16838"/>
          <w:pgMar w:top="1440" w:right="148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lang w:val="en-US" w:eastAsia="zh-CN"/>
        </w:rPr>
        <w:t>注：以上材料需加盖</w:t>
      </w:r>
      <w:bookmarkStart w:id="1" w:name="_GoBack"/>
      <w:bookmarkEnd w:id="1"/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lang w:val="en-US" w:eastAsia="zh-CN"/>
        </w:rPr>
        <w:t>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6977"/>
    <w:rsid w:val="75D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2021-11-02T08:09:00Z</dcterms:created>
  <dc:creator>丘益明</dc:creator>
  <cp:lastModifiedBy>丘益明</cp:lastModifiedBy>
  <dcterms:modified xsi:type="dcterms:W3CDTF">2021-11-02T08:10:39Z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24D10D7E176F402BB129FC88D94E5B57</vt:lpwstr>
  </property>
</Properties>
</file>